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491" w:rsidRPr="00AE1B81" w:rsidRDefault="00741491" w:rsidP="00741491">
      <w:pPr>
        <w:ind w:firstLine="851"/>
        <w:jc w:val="center"/>
        <w:rPr>
          <w:sz w:val="28"/>
          <w:szCs w:val="28"/>
        </w:rPr>
      </w:pPr>
      <w:r w:rsidRPr="00AE1B81">
        <w:rPr>
          <w:sz w:val="28"/>
          <w:szCs w:val="28"/>
        </w:rPr>
        <w:t>Контрольные вопросы:</w:t>
      </w:r>
    </w:p>
    <w:p w:rsidR="00741491" w:rsidRPr="00AE1B81" w:rsidRDefault="00741491" w:rsidP="00741491">
      <w:pPr>
        <w:ind w:firstLine="851"/>
        <w:jc w:val="center"/>
        <w:rPr>
          <w:sz w:val="28"/>
          <w:szCs w:val="28"/>
        </w:rPr>
      </w:pPr>
    </w:p>
    <w:p w:rsidR="00741491" w:rsidRPr="00741491" w:rsidRDefault="00741491" w:rsidP="00E9347A">
      <w:pPr>
        <w:numPr>
          <w:ilvl w:val="0"/>
          <w:numId w:val="1"/>
        </w:numPr>
        <w:jc w:val="both"/>
        <w:rPr>
          <w:sz w:val="28"/>
          <w:szCs w:val="28"/>
        </w:rPr>
      </w:pPr>
      <w:r w:rsidRPr="00741491">
        <w:rPr>
          <w:sz w:val="28"/>
          <w:szCs w:val="28"/>
        </w:rPr>
        <w:t xml:space="preserve">Что такое </w:t>
      </w:r>
      <w:proofErr w:type="spellStart"/>
      <w:r w:rsidRPr="00741491">
        <w:rPr>
          <w:sz w:val="28"/>
          <w:szCs w:val="28"/>
        </w:rPr>
        <w:t>девелопмент</w:t>
      </w:r>
      <w:proofErr w:type="spellEnd"/>
      <w:r w:rsidRPr="00741491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объект его </w:t>
      </w:r>
      <w:r w:rsidRPr="00741491">
        <w:rPr>
          <w:sz w:val="28"/>
          <w:szCs w:val="28"/>
        </w:rPr>
        <w:t>деятельности?</w:t>
      </w:r>
    </w:p>
    <w:p w:rsidR="00741491" w:rsidRPr="00AE1B81" w:rsidRDefault="00741491" w:rsidP="00741491">
      <w:pPr>
        <w:numPr>
          <w:ilvl w:val="0"/>
          <w:numId w:val="1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Перечислите виды девелоперской деятельности.</w:t>
      </w:r>
    </w:p>
    <w:p w:rsidR="00741491" w:rsidRPr="00AE1B81" w:rsidRDefault="00741491" w:rsidP="00741491">
      <w:pPr>
        <w:numPr>
          <w:ilvl w:val="0"/>
          <w:numId w:val="1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Назовите стадии девелоперской деятельности.</w:t>
      </w:r>
    </w:p>
    <w:p w:rsidR="00741491" w:rsidRPr="00AE1B81" w:rsidRDefault="00741491" w:rsidP="00741491">
      <w:pPr>
        <w:numPr>
          <w:ilvl w:val="0"/>
          <w:numId w:val="1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Чем характеризуется </w:t>
      </w:r>
      <w:proofErr w:type="spellStart"/>
      <w:r w:rsidRPr="00AE1B81">
        <w:rPr>
          <w:sz w:val="28"/>
          <w:szCs w:val="28"/>
        </w:rPr>
        <w:t>предпроектная</w:t>
      </w:r>
      <w:proofErr w:type="spellEnd"/>
      <w:r>
        <w:rPr>
          <w:sz w:val="28"/>
          <w:szCs w:val="28"/>
        </w:rPr>
        <w:t xml:space="preserve"> и проектная</w:t>
      </w:r>
      <w:r w:rsidRPr="00AE1B81">
        <w:rPr>
          <w:sz w:val="28"/>
          <w:szCs w:val="28"/>
        </w:rPr>
        <w:t xml:space="preserve"> стадия?</w:t>
      </w:r>
    </w:p>
    <w:p w:rsidR="00741491" w:rsidRPr="00AE1B81" w:rsidRDefault="00741491" w:rsidP="00741491">
      <w:pPr>
        <w:numPr>
          <w:ilvl w:val="0"/>
          <w:numId w:val="1"/>
        </w:numPr>
        <w:jc w:val="both"/>
        <w:rPr>
          <w:sz w:val="28"/>
          <w:szCs w:val="28"/>
        </w:rPr>
      </w:pPr>
      <w:bookmarkStart w:id="0" w:name="_GoBack"/>
      <w:bookmarkEnd w:id="0"/>
      <w:r w:rsidRPr="00AE1B81">
        <w:rPr>
          <w:sz w:val="28"/>
          <w:szCs w:val="28"/>
        </w:rPr>
        <w:t>Охарактеризуйте стадию управления строительством и стадию реализации?</w:t>
      </w:r>
    </w:p>
    <w:p w:rsidR="00741491" w:rsidRPr="00AE1B81" w:rsidRDefault="00741491" w:rsidP="00741491">
      <w:pPr>
        <w:rPr>
          <w:sz w:val="28"/>
          <w:szCs w:val="28"/>
        </w:rPr>
      </w:pPr>
    </w:p>
    <w:p w:rsidR="00741491" w:rsidRPr="00AE1B81" w:rsidRDefault="00741491" w:rsidP="00741491">
      <w:pPr>
        <w:rPr>
          <w:sz w:val="28"/>
          <w:szCs w:val="28"/>
        </w:rPr>
      </w:pPr>
    </w:p>
    <w:p w:rsidR="00741491" w:rsidRPr="00AE1B81" w:rsidRDefault="00741491" w:rsidP="00741491">
      <w:pPr>
        <w:jc w:val="both"/>
        <w:rPr>
          <w:sz w:val="28"/>
          <w:szCs w:val="28"/>
        </w:rPr>
      </w:pPr>
    </w:p>
    <w:p w:rsidR="00741491" w:rsidRDefault="00741491" w:rsidP="00741491">
      <w:pPr>
        <w:ind w:firstLine="851"/>
        <w:jc w:val="center"/>
        <w:rPr>
          <w:sz w:val="28"/>
          <w:szCs w:val="28"/>
        </w:rPr>
      </w:pPr>
    </w:p>
    <w:p w:rsidR="00741491" w:rsidRDefault="00741491" w:rsidP="00741491">
      <w:pPr>
        <w:ind w:firstLine="851"/>
        <w:jc w:val="center"/>
        <w:rPr>
          <w:b/>
        </w:rPr>
      </w:pPr>
    </w:p>
    <w:p w:rsidR="00741491" w:rsidRDefault="00741491" w:rsidP="00741491">
      <w:pPr>
        <w:ind w:firstLine="851"/>
        <w:jc w:val="center"/>
        <w:rPr>
          <w:b/>
        </w:rPr>
      </w:pPr>
    </w:p>
    <w:p w:rsidR="00741491" w:rsidRDefault="00741491" w:rsidP="00741491">
      <w:pPr>
        <w:ind w:firstLine="851"/>
        <w:jc w:val="center"/>
        <w:rPr>
          <w:b/>
        </w:rPr>
      </w:pPr>
    </w:p>
    <w:p w:rsidR="00741491" w:rsidRDefault="00741491" w:rsidP="00741491">
      <w:pPr>
        <w:ind w:firstLine="851"/>
        <w:jc w:val="center"/>
        <w:rPr>
          <w:b/>
        </w:rPr>
      </w:pPr>
    </w:p>
    <w:p w:rsidR="00741491" w:rsidRPr="00847463" w:rsidRDefault="00741491" w:rsidP="00741491">
      <w:pPr>
        <w:ind w:firstLine="851"/>
        <w:jc w:val="center"/>
        <w:rPr>
          <w:b/>
          <w:sz w:val="28"/>
          <w:szCs w:val="28"/>
        </w:rPr>
      </w:pPr>
    </w:p>
    <w:p w:rsidR="00741491" w:rsidRPr="00847463" w:rsidRDefault="00741491" w:rsidP="00741491">
      <w:pPr>
        <w:ind w:firstLine="851"/>
        <w:jc w:val="center"/>
        <w:rPr>
          <w:b/>
          <w:sz w:val="28"/>
          <w:szCs w:val="28"/>
        </w:rPr>
      </w:pPr>
      <w:r w:rsidRPr="00847463">
        <w:rPr>
          <w:b/>
          <w:sz w:val="28"/>
          <w:szCs w:val="28"/>
        </w:rPr>
        <w:t xml:space="preserve">ИГРОВАЯ СИТУАЦИЯ </w:t>
      </w:r>
    </w:p>
    <w:p w:rsidR="00741491" w:rsidRPr="00847463" w:rsidRDefault="00741491" w:rsidP="00741491">
      <w:pPr>
        <w:ind w:firstLine="851"/>
        <w:jc w:val="center"/>
        <w:rPr>
          <w:b/>
          <w:sz w:val="28"/>
          <w:szCs w:val="28"/>
        </w:rPr>
      </w:pPr>
      <w:r w:rsidRPr="00847463">
        <w:rPr>
          <w:b/>
          <w:sz w:val="28"/>
          <w:szCs w:val="28"/>
        </w:rPr>
        <w:t>«</w:t>
      </w:r>
      <w:proofErr w:type="spellStart"/>
      <w:r w:rsidRPr="00847463">
        <w:rPr>
          <w:b/>
          <w:sz w:val="28"/>
          <w:szCs w:val="28"/>
        </w:rPr>
        <w:t>Девелопмент</w:t>
      </w:r>
      <w:proofErr w:type="spellEnd"/>
      <w:r w:rsidRPr="00847463">
        <w:rPr>
          <w:b/>
          <w:sz w:val="28"/>
          <w:szCs w:val="28"/>
        </w:rPr>
        <w:t xml:space="preserve"> на этапе оценки</w:t>
      </w:r>
    </w:p>
    <w:p w:rsidR="00741491" w:rsidRDefault="00741491" w:rsidP="00741491">
      <w:pPr>
        <w:ind w:firstLine="851"/>
        <w:jc w:val="center"/>
        <w:rPr>
          <w:b/>
          <w:sz w:val="28"/>
          <w:szCs w:val="28"/>
        </w:rPr>
      </w:pPr>
      <w:r w:rsidRPr="00847463">
        <w:rPr>
          <w:b/>
          <w:sz w:val="28"/>
          <w:szCs w:val="28"/>
        </w:rPr>
        <w:t>эффективности имущественного комплекса»</w:t>
      </w:r>
    </w:p>
    <w:p w:rsidR="00741491" w:rsidRPr="00847463" w:rsidRDefault="00741491" w:rsidP="00741491">
      <w:pPr>
        <w:ind w:firstLine="851"/>
        <w:rPr>
          <w:b/>
          <w:sz w:val="28"/>
          <w:szCs w:val="28"/>
        </w:rPr>
      </w:pPr>
    </w:p>
    <w:p w:rsidR="00741491" w:rsidRPr="00847463" w:rsidRDefault="00741491" w:rsidP="00741491">
      <w:pPr>
        <w:ind w:firstLine="851"/>
        <w:jc w:val="center"/>
        <w:rPr>
          <w:b/>
        </w:rPr>
      </w:pPr>
      <w:r>
        <w:rPr>
          <w:b/>
        </w:rPr>
        <w:t>(</w:t>
      </w:r>
      <w:proofErr w:type="gramStart"/>
      <w:r w:rsidRPr="00847463">
        <w:rPr>
          <w:b/>
        </w:rPr>
        <w:t>Рассчитайте  вариант</w:t>
      </w:r>
      <w:proofErr w:type="gramEnd"/>
      <w:r>
        <w:rPr>
          <w:b/>
        </w:rPr>
        <w:t xml:space="preserve"> </w:t>
      </w:r>
      <w:proofErr w:type="spellStart"/>
      <w:r w:rsidRPr="00847463">
        <w:rPr>
          <w:b/>
        </w:rPr>
        <w:t>Девелопмента</w:t>
      </w:r>
      <w:proofErr w:type="spellEnd"/>
      <w:r w:rsidRPr="00847463">
        <w:rPr>
          <w:b/>
        </w:rPr>
        <w:t xml:space="preserve"> для переоборудования санатория в гостиницу в </w:t>
      </w:r>
      <w:proofErr w:type="spellStart"/>
      <w:r w:rsidRPr="00847463">
        <w:rPr>
          <w:b/>
        </w:rPr>
        <w:t>нац.валюте</w:t>
      </w:r>
      <w:proofErr w:type="spellEnd"/>
      <w:r w:rsidRPr="00847463">
        <w:rPr>
          <w:b/>
        </w:rPr>
        <w:t xml:space="preserve"> (у.е.)</w:t>
      </w:r>
      <w:r>
        <w:rPr>
          <w:b/>
        </w:rPr>
        <w:t xml:space="preserve"> и долларах)</w:t>
      </w:r>
    </w:p>
    <w:p w:rsidR="00741491" w:rsidRPr="00847463" w:rsidRDefault="00741491" w:rsidP="00741491">
      <w:pPr>
        <w:ind w:firstLine="851"/>
        <w:jc w:val="both"/>
        <w:rPr>
          <w:sz w:val="28"/>
          <w:szCs w:val="28"/>
        </w:rPr>
      </w:pPr>
    </w:p>
    <w:p w:rsidR="00741491" w:rsidRPr="00847463" w:rsidRDefault="00741491" w:rsidP="00741491">
      <w:pPr>
        <w:ind w:firstLine="851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Теперь, когда теоретические основы управления развитием недвижимости рассмотрены, имеет смысл для закрепления изложенного материала провести оценку стоимости конкретного объекта в режиме игрового моделирования.</w:t>
      </w:r>
    </w:p>
    <w:p w:rsidR="00741491" w:rsidRPr="00847463" w:rsidRDefault="00741491" w:rsidP="00741491">
      <w:pPr>
        <w:ind w:firstLine="851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В основе рассматриваемой ситуации лежит конкретный случай, когда возникла необходимость оценки реального социально значимого объекта в связи с его </w:t>
      </w:r>
      <w:proofErr w:type="spellStart"/>
      <w:r w:rsidRPr="00847463">
        <w:rPr>
          <w:sz w:val="28"/>
          <w:szCs w:val="28"/>
        </w:rPr>
        <w:t>девелопментом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851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Суть рассматриваемой ситуации сводится к следующему.</w:t>
      </w:r>
    </w:p>
    <w:p w:rsidR="00741491" w:rsidRPr="00847463" w:rsidRDefault="00741491" w:rsidP="00741491">
      <w:pPr>
        <w:ind w:firstLine="851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Отсутствие достаточных средств у профсоюза на содержание и ремонт находящегося в его ведении санаторного комплекса поставило перед ним дилемму: либо остаться единоличными собственниками всего санаторного комплекса, обрекая его на постепенное разрушение, либо прибегнуть к продаже одного из корпусов санаторного комплекса, а за счет полученных от продажи денежных средств поддержать оставшуюся часть санатория.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Студентам предлагается рассмотреть несколько вариантов продажи главного корпуса санатория с учетом наиболее выгодных условий его дальнейшего использования.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В качестве альтернативных вариантов использования корпуса рассматриваются: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1) переоборудование санаторного корпуса в жилой комплекс (1А);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2) использование его в качестве гостиницы с оплатой в национальной валюте (2А);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lastRenderedPageBreak/>
        <w:t>3) переоборудование его в отель с оплатой в иностранной валюте (ЗА);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4) передача корпуса в аренду (4А).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До сведения студентов доводится информация о том, что первоначальная стоимость объекта продажи составляет 138 млн. у.е. Далее студентам предлагается войти в одну из 4 групп, каждая из которых ориентирована на определенный вариант возможного использования оцениваемого объекта.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Участникам созданных групп выдается исходная информация, характеризующая основные параметры деятельности объекта, а заданных условиях.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1А. В частности, 1-ая группа игроков рассматривает вариант с жилым комплексом. Экспертная оценка архитекторов дает основание полагать, что в корпусе реально можно оборудовать 54 квартиры и ресторан (на базе уже существующего). Затраты на переоборудование санаторного здания в жилое составят 220,0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 Продажную стоимость квартир студентам предлагается оценить по складывающимся на момент игры рыночным ценам (ориентировочно). Цену ресторана рекомендуется установить с использованием метода сопоставления с аналогичными объектами, реализованными ранее.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Если стоимость квартиры </w:t>
      </w:r>
      <w:proofErr w:type="gramStart"/>
      <w:r w:rsidRPr="00847463">
        <w:rPr>
          <w:sz w:val="28"/>
          <w:szCs w:val="28"/>
        </w:rPr>
        <w:t>после переоборудовании</w:t>
      </w:r>
      <w:proofErr w:type="gramEnd"/>
      <w:r w:rsidRPr="00847463">
        <w:rPr>
          <w:sz w:val="28"/>
          <w:szCs w:val="28"/>
        </w:rPr>
        <w:t xml:space="preserve"> оценить в 9,5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., то стоимость 54 квартир составит 9,5*54=513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Прибыль от реализации квартир составит 513-220 = 293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Приняв ориентировочную продажную цену ресторана равной 102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., выйдем на оценочную стоимость объекта </w:t>
      </w:r>
      <w:proofErr w:type="gramStart"/>
      <w:r w:rsidRPr="00847463">
        <w:rPr>
          <w:sz w:val="28"/>
          <w:szCs w:val="28"/>
        </w:rPr>
        <w:t>в  293</w:t>
      </w:r>
      <w:proofErr w:type="gramEnd"/>
      <w:r w:rsidRPr="00847463">
        <w:rPr>
          <w:sz w:val="28"/>
          <w:szCs w:val="28"/>
        </w:rPr>
        <w:t xml:space="preserve"> + 102 =395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2А. Вторая группа участников игры получает задание на расчет стоимости санаторного здания при переоборудовании его в гостиницу в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 В гостинице предполагается оборудовать 54 гостиничных номера. Цена номера принимается приближенной к реальной на момент игры стоимости гостиничного номера в сутки. Номера используются в среднем 300 дней в году. Текущие затраты на содержание (включая амортизацию) оцениваются в 27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Валовая прибыль от ресторана и оказания услуг - 55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 в год. Средняя норма прибыли по аналогичным объектам составляет 16-17 %. Дополнительные инвестиции в переоборудование здания под гостиничный комплекс с рестораном оцениваются экспертами-строителями в 600,0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  <w:u w:val="single"/>
        </w:rPr>
      </w:pPr>
      <w:r w:rsidRPr="00847463">
        <w:rPr>
          <w:sz w:val="28"/>
          <w:szCs w:val="28"/>
          <w:u w:val="single"/>
        </w:rPr>
        <w:t>Пример расчета.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При средней стоимости гостиничного номера равной 10000 у.е., выручка от эксплуатации комплекса составит 10000*54*300 = 162,0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 Балансовая прибыль будет равна 162,0 – 27,0 = 135,0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Если валовая прибыль от ресторана составит 55,0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., то общая валовая прибыль будет равна 135,0 + 55,0 = 190,0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 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В соответствии с методом капитализации доходов такую прибыль при средней норме прибыли в 15% может приносить капитал в 190,0/0,15 = 1266,7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lastRenderedPageBreak/>
        <w:t xml:space="preserve">Однако в полученной сумме капитала учтены и 600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., предназначенные на переоборудование комплекса, </w:t>
      </w:r>
      <w:proofErr w:type="spellStart"/>
      <w:r w:rsidRPr="00847463">
        <w:rPr>
          <w:sz w:val="28"/>
          <w:szCs w:val="28"/>
        </w:rPr>
        <w:t>т.о</w:t>
      </w:r>
      <w:proofErr w:type="spellEnd"/>
      <w:r w:rsidRPr="00847463">
        <w:rPr>
          <w:sz w:val="28"/>
          <w:szCs w:val="28"/>
        </w:rPr>
        <w:t xml:space="preserve">. окончательная оценка стоимости главного корпуса </w:t>
      </w:r>
      <w:proofErr w:type="gramStart"/>
      <w:r w:rsidRPr="00847463">
        <w:rPr>
          <w:sz w:val="28"/>
          <w:szCs w:val="28"/>
        </w:rPr>
        <w:t>составит  1226</w:t>
      </w:r>
      <w:proofErr w:type="gramEnd"/>
      <w:r w:rsidRPr="00847463">
        <w:rPr>
          <w:sz w:val="28"/>
          <w:szCs w:val="28"/>
        </w:rPr>
        <w:t xml:space="preserve">,7 – 600 = 666,7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ЗА. Третья группа рассчитывает стоимость гостиницы за доллары. Цена одного номера в сутки - 50 $. Номер используется в среднем 300 дней в году. Текущие затраты оцениваются в 200,0 </w:t>
      </w:r>
      <w:proofErr w:type="spellStart"/>
      <w:r w:rsidRPr="00847463">
        <w:rPr>
          <w:sz w:val="28"/>
          <w:szCs w:val="28"/>
        </w:rPr>
        <w:t>тыс</w:t>
      </w:r>
      <w:proofErr w:type="spellEnd"/>
      <w:r w:rsidRPr="00847463">
        <w:rPr>
          <w:sz w:val="28"/>
          <w:szCs w:val="28"/>
        </w:rPr>
        <w:t xml:space="preserve"> $ и 27,0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 xml:space="preserve">. Суточная прибыль от ресторана составляет в среднем 1000 долларов. Ресторан работает 350 дней в году. Затраты на переоборудование ресторана – 300,0 тыс. долларов с добавлением 45,0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.. Норма прибыли по аналогичным гостиницам -15 %.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  <w:u w:val="single"/>
        </w:rPr>
      </w:pPr>
      <w:r w:rsidRPr="00847463">
        <w:rPr>
          <w:sz w:val="28"/>
          <w:szCs w:val="28"/>
          <w:u w:val="single"/>
        </w:rPr>
        <w:t>Пример расчета.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По данному варианту выручка от использования гостиничных номеров составит 50$*54*300=810,0 тыс. долларов. Валовая прибыль будет равна 810,0 - (200.0 + 27000/155) = 435,8 тыс. долларов. Курс доллара равен 155 у.е. за доллар.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С учетом валовой прибыли от ресторана в 1000 $ * 350 = 350,0 тыс. долларов. Общая валовая прибыль составит 435,8 +350,0 = 785,8 тыс. долларов. В этом случае общая стоимость здания составит 785,8 / 0,15 = 5238,7 тыс. долларов. Исключив из нее затраты на переоборудование в    300.0 + 45000 / 155 = 300,0 + 290,0 = 590,3 тыс. долларов получим продажную цену здания, равную 5238,7 – 590,3 = 4648,4 тыс. долларов или 720,5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4А. Четвертая группа определяет требования к арендной плате при передаче главного санаторного корпуса в аренду. При этом исходят из необходимости компенсации затрат на остающуюся часть санатория. </w:t>
      </w:r>
      <w:proofErr w:type="gramStart"/>
      <w:r w:rsidRPr="00847463">
        <w:rPr>
          <w:sz w:val="28"/>
          <w:szCs w:val="28"/>
        </w:rPr>
        <w:t>В частности</w:t>
      </w:r>
      <w:proofErr w:type="gramEnd"/>
      <w:r w:rsidRPr="00847463">
        <w:rPr>
          <w:sz w:val="28"/>
          <w:szCs w:val="28"/>
        </w:rPr>
        <w:t xml:space="preserve"> арендодатель считает необходимым включить в арендную плату следующие затраты: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1) затраты на увеличение фонда зарплаты остающихся работников санатория до среднего уровня по профессии – 24,0 </w:t>
      </w:r>
      <w:proofErr w:type="spellStart"/>
      <w:proofErr w:type="gram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 ;</w:t>
      </w:r>
      <w:proofErr w:type="gramEnd"/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2) текущие материальные затраты, включая расходы на текущий ремонт – 30,0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3) затраты на развитие санатория, включая капитальный ремонт и новое строительство – 27,0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4) средства, необходимые для развития всей санаторной системы региональных профсоюзов – 88,0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.;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Тогда минимальные требования к величине арендной платы составят: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 xml:space="preserve">24,0 + 30,0 + 27,0 + 88,0 = 169,0 </w:t>
      </w:r>
      <w:proofErr w:type="spellStart"/>
      <w:r w:rsidRPr="00847463">
        <w:rPr>
          <w:sz w:val="28"/>
          <w:szCs w:val="28"/>
        </w:rPr>
        <w:t>млн.у.е</w:t>
      </w:r>
      <w:proofErr w:type="spellEnd"/>
      <w:r w:rsidRPr="00847463">
        <w:rPr>
          <w:sz w:val="28"/>
          <w:szCs w:val="28"/>
        </w:rPr>
        <w:t>. или 1090,0 тыс. долларов ежегодно.</w:t>
      </w: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  <w:r w:rsidRPr="00847463">
        <w:rPr>
          <w:sz w:val="28"/>
          <w:szCs w:val="28"/>
        </w:rPr>
        <w:t>Однако при сравнении этого варианта следует учитывать, что он обеспечивает продавцу получение не разового дохода, а ежегодно поступающих платежей.</w:t>
      </w:r>
    </w:p>
    <w:p w:rsidR="00741491" w:rsidRPr="00847463" w:rsidRDefault="00741491" w:rsidP="00741491">
      <w:pPr>
        <w:rPr>
          <w:sz w:val="28"/>
          <w:szCs w:val="28"/>
        </w:rPr>
      </w:pPr>
    </w:p>
    <w:p w:rsidR="00741491" w:rsidRPr="00847463" w:rsidRDefault="00741491" w:rsidP="00741491">
      <w:pPr>
        <w:ind w:firstLine="737"/>
        <w:jc w:val="both"/>
        <w:rPr>
          <w:sz w:val="28"/>
          <w:szCs w:val="28"/>
        </w:rPr>
      </w:pPr>
    </w:p>
    <w:p w:rsidR="00741491" w:rsidRPr="00AE1B81" w:rsidRDefault="00741491" w:rsidP="00741491">
      <w:pPr>
        <w:shd w:val="clear" w:color="auto" w:fill="FFFFFF"/>
        <w:tabs>
          <w:tab w:val="left" w:pos="1201"/>
        </w:tabs>
        <w:rPr>
          <w:b/>
          <w:sz w:val="28"/>
          <w:szCs w:val="28"/>
        </w:rPr>
      </w:pPr>
    </w:p>
    <w:p w:rsidR="00741491" w:rsidRPr="00AE1B81" w:rsidRDefault="00741491" w:rsidP="00741491">
      <w:pPr>
        <w:widowControl w:val="0"/>
        <w:jc w:val="center"/>
        <w:rPr>
          <w:b/>
          <w:sz w:val="28"/>
          <w:szCs w:val="28"/>
        </w:rPr>
      </w:pPr>
    </w:p>
    <w:p w:rsidR="00741491" w:rsidRPr="00AE1B81" w:rsidRDefault="00741491" w:rsidP="00741491">
      <w:pPr>
        <w:widowControl w:val="0"/>
        <w:rPr>
          <w:b/>
          <w:sz w:val="28"/>
          <w:szCs w:val="28"/>
        </w:rPr>
      </w:pPr>
      <w:r w:rsidRPr="00AE1B81">
        <w:rPr>
          <w:b/>
          <w:noProof/>
          <w:sz w:val="28"/>
          <w:szCs w:val="28"/>
        </w:rPr>
        <w:drawing>
          <wp:inline distT="0" distB="0" distL="0" distR="0" wp14:anchorId="01A5AB6A" wp14:editId="4BADBE0D">
            <wp:extent cx="781050" cy="30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E1B81">
        <w:rPr>
          <w:b/>
          <w:sz w:val="28"/>
          <w:szCs w:val="28"/>
        </w:rPr>
        <w:t xml:space="preserve"> </w:t>
      </w:r>
      <w:proofErr w:type="gramStart"/>
      <w:r w:rsidRPr="00AE1B81">
        <w:rPr>
          <w:b/>
          <w:sz w:val="28"/>
          <w:szCs w:val="28"/>
        </w:rPr>
        <w:t>ТЕСТЫ  ДЛЯ</w:t>
      </w:r>
      <w:proofErr w:type="gramEnd"/>
      <w:r w:rsidRPr="00AE1B81">
        <w:rPr>
          <w:b/>
          <w:sz w:val="28"/>
          <w:szCs w:val="28"/>
        </w:rPr>
        <w:t xml:space="preserve"> САМОКОНТРОЛЯ</w:t>
      </w:r>
    </w:p>
    <w:p w:rsidR="00741491" w:rsidRPr="00AE1B81" w:rsidRDefault="00741491" w:rsidP="00741491">
      <w:pPr>
        <w:widowControl w:val="0"/>
        <w:jc w:val="center"/>
        <w:rPr>
          <w:b/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Выберите работы, которые можно отнести к </w:t>
      </w:r>
      <w:proofErr w:type="spellStart"/>
      <w:r w:rsidRPr="00AE1B81">
        <w:rPr>
          <w:sz w:val="28"/>
          <w:szCs w:val="28"/>
        </w:rPr>
        <w:t>девелопменту</w:t>
      </w:r>
      <w:proofErr w:type="spellEnd"/>
      <w:r w:rsidRPr="00AE1B81">
        <w:rPr>
          <w:sz w:val="28"/>
          <w:szCs w:val="28"/>
        </w:rPr>
        <w:t>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Косметический ремонт;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Работы по благоустройству объекта;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Строительство дополнительных сооружений, переоснащение технологического оборудования;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Строительство дополнительных сооружений;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Переоснащение технологического оборудования.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Укажите лицо, которое </w:t>
      </w:r>
      <w:proofErr w:type="gramStart"/>
      <w:r w:rsidRPr="00AE1B81">
        <w:rPr>
          <w:sz w:val="28"/>
          <w:szCs w:val="28"/>
        </w:rPr>
        <w:t>нельзя  отнести</w:t>
      </w:r>
      <w:proofErr w:type="gramEnd"/>
      <w:r w:rsidRPr="00AE1B81">
        <w:rPr>
          <w:sz w:val="28"/>
          <w:szCs w:val="28"/>
        </w:rPr>
        <w:t xml:space="preserve"> к понятию девелопер: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Организатор процесса в строительном бизнесе;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Посредник, который содействует совершению розничных сделок между заинтересованными сторонами;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Тот, кто возглавляет строительство, управляет им, беря на себя риски;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Предприниматель, занимающийся созданием объектов недвижимости и организацией соответствующих процессов;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Лицо, сопровождающее процесс создания здания на всех этапах.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Единство каких процессов представляет собой понятие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>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Физических, экономических и правовых;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Социальных, экономических и правовых;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Политических, социальных и физических;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Физических, политических и экономических;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Физических, правовых и социальных.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связи с изменением какого аспекта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у объекта недвижимости появляются новые потребительские качества: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Социального;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Экономического;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Политического;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Правового;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Физического.</w:t>
      </w:r>
    </w:p>
    <w:p w:rsidR="00741491" w:rsidRPr="00AE1B81" w:rsidRDefault="00741491" w:rsidP="00741491">
      <w:pPr>
        <w:ind w:left="1789"/>
        <w:jc w:val="both"/>
        <w:rPr>
          <w:b/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ind w:left="426" w:firstLine="283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Данный аспект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</w:t>
      </w:r>
      <w:proofErr w:type="spellStart"/>
      <w:r w:rsidRPr="00AE1B81">
        <w:rPr>
          <w:sz w:val="28"/>
          <w:szCs w:val="28"/>
        </w:rPr>
        <w:t>связаный</w:t>
      </w:r>
      <w:proofErr w:type="spellEnd"/>
      <w:r w:rsidRPr="00AE1B81">
        <w:rPr>
          <w:sz w:val="28"/>
          <w:szCs w:val="28"/>
        </w:rPr>
        <w:t xml:space="preserve"> с юридическим оформлением </w:t>
      </w:r>
      <w:proofErr w:type="gramStart"/>
      <w:r w:rsidRPr="00AE1B81">
        <w:rPr>
          <w:sz w:val="28"/>
          <w:szCs w:val="28"/>
        </w:rPr>
        <w:t>проведенных  изменений</w:t>
      </w:r>
      <w:proofErr w:type="gramEnd"/>
      <w:r w:rsidRPr="00AE1B81">
        <w:rPr>
          <w:sz w:val="28"/>
          <w:szCs w:val="28"/>
        </w:rPr>
        <w:t>, которые способствуют появлению качественно нового объекта недвижимости: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Социального;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Экономического;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Политического;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Правового;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Физического.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spacing w:after="20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lastRenderedPageBreak/>
        <w:t xml:space="preserve">Аспект </w:t>
      </w:r>
      <w:proofErr w:type="spellStart"/>
      <w:r w:rsidRPr="00AE1B81">
        <w:rPr>
          <w:rFonts w:eastAsia="Calibri"/>
          <w:bCs/>
          <w:iCs/>
          <w:sz w:val="28"/>
          <w:szCs w:val="28"/>
          <w:lang w:eastAsia="en-US"/>
        </w:rPr>
        <w:t>девелопмента</w:t>
      </w:r>
      <w:proofErr w:type="spellEnd"/>
      <w:r w:rsidRPr="00AE1B81">
        <w:rPr>
          <w:rFonts w:eastAsia="Calibri"/>
          <w:bCs/>
          <w:iCs/>
          <w:sz w:val="28"/>
          <w:szCs w:val="28"/>
          <w:lang w:eastAsia="en-US"/>
        </w:rPr>
        <w:t>, который включает схемы финансирования, финансово-экономическая эффективность развития:</w:t>
      </w:r>
    </w:p>
    <w:p w:rsidR="00741491" w:rsidRPr="00AE1B81" w:rsidRDefault="00741491" w:rsidP="00741491">
      <w:pPr>
        <w:spacing w:after="200"/>
        <w:ind w:left="108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</w:p>
    <w:p w:rsidR="00741491" w:rsidRPr="00AE1B81" w:rsidRDefault="00741491" w:rsidP="00741491">
      <w:pPr>
        <w:numPr>
          <w:ilvl w:val="0"/>
          <w:numId w:val="4"/>
        </w:numPr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proofErr w:type="gramStart"/>
      <w:r w:rsidRPr="00AE1B81">
        <w:rPr>
          <w:rFonts w:eastAsia="Calibri"/>
          <w:bCs/>
          <w:iCs/>
          <w:sz w:val="28"/>
          <w:szCs w:val="28"/>
          <w:lang w:eastAsia="en-US"/>
        </w:rPr>
        <w:t>A)Социальный</w:t>
      </w:r>
      <w:proofErr w:type="gramEnd"/>
      <w:r w:rsidRPr="00AE1B81">
        <w:rPr>
          <w:rFonts w:eastAsia="Calibri"/>
          <w:bCs/>
          <w:iCs/>
          <w:sz w:val="28"/>
          <w:szCs w:val="28"/>
          <w:lang w:eastAsia="en-US"/>
        </w:rPr>
        <w:t xml:space="preserve"> аспект</w:t>
      </w:r>
    </w:p>
    <w:p w:rsidR="00741491" w:rsidRPr="00AE1B81" w:rsidRDefault="00741491" w:rsidP="00741491">
      <w:pPr>
        <w:numPr>
          <w:ilvl w:val="0"/>
          <w:numId w:val="4"/>
        </w:numPr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Функциональный аспект</w:t>
      </w:r>
    </w:p>
    <w:p w:rsidR="00741491" w:rsidRPr="00AE1B81" w:rsidRDefault="00741491" w:rsidP="00741491">
      <w:pPr>
        <w:numPr>
          <w:ilvl w:val="0"/>
          <w:numId w:val="4"/>
        </w:numPr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Вещный аспект</w:t>
      </w:r>
    </w:p>
    <w:p w:rsidR="00741491" w:rsidRPr="00AE1B81" w:rsidRDefault="00741491" w:rsidP="00741491">
      <w:pPr>
        <w:numPr>
          <w:ilvl w:val="0"/>
          <w:numId w:val="4"/>
        </w:numPr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D)Правовой аспект</w:t>
      </w:r>
    </w:p>
    <w:p w:rsidR="00741491" w:rsidRPr="00AE1B81" w:rsidRDefault="00741491" w:rsidP="00741491">
      <w:pPr>
        <w:numPr>
          <w:ilvl w:val="0"/>
          <w:numId w:val="4"/>
        </w:numPr>
        <w:contextualSpacing/>
        <w:jc w:val="both"/>
        <w:rPr>
          <w:rFonts w:eastAsia="Calibri"/>
          <w:b/>
          <w:bCs/>
          <w:iCs/>
          <w:sz w:val="28"/>
          <w:szCs w:val="28"/>
          <w:lang w:eastAsia="en-US"/>
        </w:rPr>
      </w:pPr>
      <w:r w:rsidRPr="00AE1B81">
        <w:rPr>
          <w:rFonts w:eastAsia="Calibri"/>
          <w:b/>
          <w:bCs/>
          <w:iCs/>
          <w:sz w:val="28"/>
          <w:szCs w:val="28"/>
          <w:lang w:eastAsia="en-US"/>
        </w:rPr>
        <w:t>Экономический аспект</w:t>
      </w:r>
    </w:p>
    <w:p w:rsidR="00741491" w:rsidRPr="00AE1B81" w:rsidRDefault="00741491" w:rsidP="00741491">
      <w:pPr>
        <w:ind w:left="106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spacing w:after="200"/>
        <w:ind w:left="0" w:firstLine="709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 xml:space="preserve">Аспект </w:t>
      </w:r>
      <w:proofErr w:type="spellStart"/>
      <w:r w:rsidRPr="00AE1B81">
        <w:rPr>
          <w:rFonts w:eastAsia="Calibri"/>
          <w:bCs/>
          <w:iCs/>
          <w:sz w:val="28"/>
          <w:szCs w:val="28"/>
          <w:lang w:eastAsia="en-US"/>
        </w:rPr>
        <w:t>девелопмента</w:t>
      </w:r>
      <w:proofErr w:type="spellEnd"/>
      <w:r w:rsidRPr="00AE1B81">
        <w:rPr>
          <w:rFonts w:eastAsia="Calibri"/>
          <w:bCs/>
          <w:iCs/>
          <w:sz w:val="28"/>
          <w:szCs w:val="28"/>
          <w:lang w:eastAsia="en-US"/>
        </w:rPr>
        <w:t xml:space="preserve">, который включает </w:t>
      </w:r>
      <w:proofErr w:type="spellStart"/>
      <w:r w:rsidRPr="00AE1B81">
        <w:rPr>
          <w:rFonts w:eastAsia="Calibri"/>
          <w:bCs/>
          <w:iCs/>
          <w:sz w:val="28"/>
          <w:szCs w:val="28"/>
          <w:lang w:eastAsia="en-US"/>
        </w:rPr>
        <w:t>производственно</w:t>
      </w:r>
      <w:proofErr w:type="spellEnd"/>
      <w:r w:rsidRPr="00AE1B81">
        <w:rPr>
          <w:rFonts w:eastAsia="Calibri"/>
          <w:bCs/>
          <w:iCs/>
          <w:sz w:val="28"/>
          <w:szCs w:val="28"/>
          <w:lang w:eastAsia="en-US"/>
        </w:rPr>
        <w:t xml:space="preserve"> - </w:t>
      </w:r>
      <w:proofErr w:type="gramStart"/>
      <w:r w:rsidRPr="00AE1B81">
        <w:rPr>
          <w:rFonts w:eastAsia="Calibri"/>
          <w:bCs/>
          <w:iCs/>
          <w:sz w:val="28"/>
          <w:szCs w:val="28"/>
          <w:lang w:eastAsia="en-US"/>
        </w:rPr>
        <w:t>технологические,  функциональные</w:t>
      </w:r>
      <w:proofErr w:type="gramEnd"/>
      <w:r w:rsidRPr="00AE1B81">
        <w:rPr>
          <w:rFonts w:eastAsia="Calibri"/>
          <w:bCs/>
          <w:iCs/>
          <w:sz w:val="28"/>
          <w:szCs w:val="28"/>
          <w:lang w:eastAsia="en-US"/>
        </w:rPr>
        <w:t>, строительные и т.п. характеристики:</w:t>
      </w:r>
    </w:p>
    <w:p w:rsidR="00741491" w:rsidRPr="00AE1B81" w:rsidRDefault="00741491" w:rsidP="00741491">
      <w:pPr>
        <w:numPr>
          <w:ilvl w:val="0"/>
          <w:numId w:val="3"/>
        </w:numPr>
        <w:spacing w:after="20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Социальный аспект</w:t>
      </w:r>
    </w:p>
    <w:p w:rsidR="00741491" w:rsidRPr="00AE1B81" w:rsidRDefault="00741491" w:rsidP="00741491">
      <w:pPr>
        <w:numPr>
          <w:ilvl w:val="0"/>
          <w:numId w:val="3"/>
        </w:numPr>
        <w:spacing w:after="20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Функциональный аспект</w:t>
      </w:r>
    </w:p>
    <w:p w:rsidR="00741491" w:rsidRPr="00AE1B81" w:rsidRDefault="00741491" w:rsidP="00741491">
      <w:pPr>
        <w:numPr>
          <w:ilvl w:val="0"/>
          <w:numId w:val="3"/>
        </w:numPr>
        <w:spacing w:after="200"/>
        <w:contextualSpacing/>
        <w:jc w:val="both"/>
        <w:rPr>
          <w:rFonts w:eastAsia="Calibri"/>
          <w:b/>
          <w:bCs/>
          <w:iCs/>
          <w:sz w:val="28"/>
          <w:szCs w:val="28"/>
          <w:lang w:eastAsia="en-US"/>
        </w:rPr>
      </w:pPr>
      <w:r w:rsidRPr="00AE1B81">
        <w:rPr>
          <w:rFonts w:eastAsia="Calibri"/>
          <w:b/>
          <w:bCs/>
          <w:iCs/>
          <w:sz w:val="28"/>
          <w:szCs w:val="28"/>
          <w:lang w:eastAsia="en-US"/>
        </w:rPr>
        <w:t>Вещный аспект</w:t>
      </w:r>
    </w:p>
    <w:p w:rsidR="00741491" w:rsidRPr="00AE1B81" w:rsidRDefault="00741491" w:rsidP="00741491">
      <w:pPr>
        <w:numPr>
          <w:ilvl w:val="0"/>
          <w:numId w:val="3"/>
        </w:numPr>
        <w:spacing w:after="20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Правовой аспект</w:t>
      </w:r>
    </w:p>
    <w:p w:rsidR="00741491" w:rsidRPr="00AE1B81" w:rsidRDefault="00741491" w:rsidP="00741491">
      <w:pPr>
        <w:numPr>
          <w:ilvl w:val="0"/>
          <w:numId w:val="3"/>
        </w:numPr>
        <w:spacing w:after="200"/>
        <w:contextualSpacing/>
        <w:jc w:val="both"/>
        <w:rPr>
          <w:rFonts w:eastAsia="Calibri"/>
          <w:bCs/>
          <w:iCs/>
          <w:sz w:val="28"/>
          <w:szCs w:val="28"/>
          <w:lang w:eastAsia="en-US"/>
        </w:rPr>
      </w:pPr>
      <w:r w:rsidRPr="00AE1B81">
        <w:rPr>
          <w:rFonts w:eastAsia="Calibri"/>
          <w:bCs/>
          <w:iCs/>
          <w:sz w:val="28"/>
          <w:szCs w:val="28"/>
          <w:lang w:eastAsia="en-US"/>
        </w:rPr>
        <w:t>Экономический аспект</w:t>
      </w:r>
    </w:p>
    <w:p w:rsidR="00741491" w:rsidRPr="00AE1B81" w:rsidRDefault="00741491" w:rsidP="00741491">
      <w:pPr>
        <w:ind w:left="106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Назовите основные фазы проекта развития недвижимости: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>Концептуальная, организационно-проектная, строительная;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Концептуальная, строительная;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Организационно-проектная, строительная;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Концептуальная, организационно-проектная;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Физическая, экономическая, строительная.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ind w:left="567" w:firstLine="284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На какие виды делится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недвижимости с точки зрения типа объекта недвижимости: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жилой и коммерческой недвижимости;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жилой, коммерческой и специальной загородной недвижимости;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proofErr w:type="spellStart"/>
      <w:r w:rsidRPr="00AE1B81">
        <w:rPr>
          <w:b/>
          <w:sz w:val="28"/>
          <w:szCs w:val="28"/>
        </w:rPr>
        <w:t>Девелопмент</w:t>
      </w:r>
      <w:proofErr w:type="spellEnd"/>
      <w:r w:rsidRPr="00AE1B81">
        <w:rPr>
          <w:b/>
          <w:sz w:val="28"/>
          <w:szCs w:val="28"/>
        </w:rPr>
        <w:t xml:space="preserve"> жилой, коммерческой и специальной загородной недвижимости, а также </w:t>
      </w:r>
      <w:proofErr w:type="spellStart"/>
      <w:r w:rsidRPr="00AE1B81">
        <w:rPr>
          <w:b/>
          <w:sz w:val="28"/>
          <w:szCs w:val="28"/>
        </w:rPr>
        <w:t>ленд-девелопмент</w:t>
      </w:r>
      <w:proofErr w:type="spellEnd"/>
      <w:r w:rsidRPr="00AE1B81">
        <w:rPr>
          <w:b/>
          <w:sz w:val="28"/>
          <w:szCs w:val="28"/>
        </w:rPr>
        <w:t>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жилой и специальной загородной недвижимости;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жилой недвижимости и </w:t>
      </w:r>
      <w:proofErr w:type="spellStart"/>
      <w:r w:rsidRPr="00AE1B81">
        <w:rPr>
          <w:sz w:val="28"/>
          <w:szCs w:val="28"/>
        </w:rPr>
        <w:t>ленд-девелопмент</w:t>
      </w:r>
      <w:proofErr w:type="spellEnd"/>
      <w:r w:rsidRPr="00AE1B81">
        <w:rPr>
          <w:sz w:val="28"/>
          <w:szCs w:val="28"/>
        </w:rPr>
        <w:t>.</w:t>
      </w:r>
    </w:p>
    <w:p w:rsidR="00741491" w:rsidRPr="00AE1B81" w:rsidRDefault="00741491" w:rsidP="00741491">
      <w:pPr>
        <w:ind w:left="1789"/>
        <w:jc w:val="both"/>
        <w:rPr>
          <w:sz w:val="28"/>
          <w:szCs w:val="28"/>
        </w:rPr>
      </w:pPr>
    </w:p>
    <w:p w:rsidR="00741491" w:rsidRPr="00AE1B81" w:rsidRDefault="00741491" w:rsidP="00741491">
      <w:pPr>
        <w:numPr>
          <w:ilvl w:val="0"/>
          <w:numId w:val="2"/>
        </w:numPr>
        <w:ind w:left="567" w:firstLine="142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На каком этапе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одним из важнейших мероприятий становится инвестиционный анализ?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Стадии управления строительством;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Стадии проектирования;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b/>
          <w:sz w:val="28"/>
          <w:szCs w:val="28"/>
        </w:rPr>
      </w:pPr>
      <w:proofErr w:type="spellStart"/>
      <w:r w:rsidRPr="00AE1B81">
        <w:rPr>
          <w:b/>
          <w:sz w:val="28"/>
          <w:szCs w:val="28"/>
        </w:rPr>
        <w:t>Предпроектной</w:t>
      </w:r>
      <w:proofErr w:type="spellEnd"/>
      <w:r w:rsidRPr="00AE1B81">
        <w:rPr>
          <w:b/>
          <w:sz w:val="28"/>
          <w:szCs w:val="28"/>
        </w:rPr>
        <w:t xml:space="preserve"> стадии;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Стадии реализации;</w:t>
      </w:r>
    </w:p>
    <w:p w:rsidR="00741491" w:rsidRPr="00AE1B81" w:rsidRDefault="00741491" w:rsidP="00741491">
      <w:pPr>
        <w:numPr>
          <w:ilvl w:val="1"/>
          <w:numId w:val="2"/>
        </w:numPr>
        <w:jc w:val="both"/>
        <w:rPr>
          <w:sz w:val="28"/>
          <w:szCs w:val="28"/>
        </w:rPr>
      </w:pPr>
      <w:r w:rsidRPr="00AE1B81">
        <w:rPr>
          <w:sz w:val="28"/>
          <w:szCs w:val="28"/>
        </w:rPr>
        <w:t>Завершающем этапе.</w:t>
      </w:r>
    </w:p>
    <w:p w:rsidR="007A126A" w:rsidRDefault="007A126A"/>
    <w:sectPr w:rsidR="007A1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81ABC"/>
    <w:multiLevelType w:val="hybridMultilevel"/>
    <w:tmpl w:val="A1361C14"/>
    <w:lvl w:ilvl="0" w:tplc="AF0C1120">
      <w:start w:val="1"/>
      <w:numFmt w:val="upperLetter"/>
      <w:lvlText w:val="%1)   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794356D"/>
    <w:multiLevelType w:val="hybridMultilevel"/>
    <w:tmpl w:val="877AB256"/>
    <w:lvl w:ilvl="0" w:tplc="AF0C1120">
      <w:start w:val="1"/>
      <w:numFmt w:val="upperLetter"/>
      <w:lvlText w:val="%1) 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98B1404"/>
    <w:multiLevelType w:val="hybridMultilevel"/>
    <w:tmpl w:val="B8901606"/>
    <w:lvl w:ilvl="0" w:tplc="2C9EF3E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7AAF5EFE"/>
    <w:multiLevelType w:val="multilevel"/>
    <w:tmpl w:val="CE9606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upperLetter"/>
      <w:lvlText w:val="%2)"/>
      <w:lvlJc w:val="left"/>
      <w:pPr>
        <w:ind w:left="178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321"/>
    <w:rsid w:val="00601321"/>
    <w:rsid w:val="00741491"/>
    <w:rsid w:val="007A126A"/>
    <w:rsid w:val="00B513D9"/>
    <w:rsid w:val="00E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F2101"/>
  <w15:chartTrackingRefBased/>
  <w15:docId w15:val="{F0667C6D-82CA-4E6D-879C-A6D5885B8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1388</Words>
  <Characters>7917</Characters>
  <Application>Microsoft Office Word</Application>
  <DocSecurity>0</DocSecurity>
  <Lines>65</Lines>
  <Paragraphs>18</Paragraphs>
  <ScaleCrop>false</ScaleCrop>
  <Company/>
  <LinksUpToDate>false</LinksUpToDate>
  <CharactersWithSpaces>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2025-09-24T06:49:00Z</dcterms:created>
  <dcterms:modified xsi:type="dcterms:W3CDTF">2025-09-24T06:51:00Z</dcterms:modified>
</cp:coreProperties>
</file>